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A9" w:rsidRPr="00A966A9" w:rsidRDefault="00A966A9" w:rsidP="00A966A9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966A9">
        <w:rPr>
          <w:rFonts w:ascii="Arial Unicode MS" w:eastAsia="Arial Unicode MS" w:hAnsi="Arial Unicode MS" w:cs="Arial Unicode MS" w:hint="eastAsia"/>
          <w:color w:val="000080"/>
          <w:sz w:val="28"/>
          <w:szCs w:val="28"/>
          <w:lang w:eastAsia="ru-RU"/>
        </w:rPr>
        <w:t>Пример подстрочных библиографических ссылок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ПРИМЕР: 1. Если в тексте у нас косвенная речь, как в примере, то к самой ссылке необходимо добавить слова типа: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см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. об этом:, см., напр.: и т.д. О. Шилохвост, полагая, что договоры, предусмотренные частью четвертой Кодекса, могут строиться как по модели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консенсуального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, так и по модели реального договора, тем не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менее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указывает, что «оптимальной моделью следует считать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консенсуальный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договор».</w:t>
      </w:r>
      <w:r w:rsidRPr="00A966A9">
        <w:rPr>
          <w:rFonts w:cstheme="minorHAnsi"/>
          <w:sz w:val="28"/>
          <w:szCs w:val="28"/>
          <w:vertAlign w:val="superscript"/>
          <w:lang w:eastAsia="ru-RU"/>
        </w:rPr>
        <w:t>1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__________________________________________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1 См. об этом: Комментарий к Гражданскому кодексу Российской Федерации части четвертой (постатейный) / отв. ред.  Л. А.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Трахтенгерц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М.  : КОНТРАКТ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-:  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ИНФРА-М, 2009. С. 45.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eastAsia="Times New Roman" w:cstheme="minorHAnsi"/>
          <w:sz w:val="28"/>
          <w:szCs w:val="28"/>
          <w:lang w:eastAsia="ru-RU"/>
        </w:rPr>
        <w:t> 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Соответственно, если прямая речь, то ссылка делается следующим образом: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Известный ученый-юрист Ю. А. Крохина дает следующее определение понятию контроль: «Контроль — это правовая конструкция, призванная обеспечить строгое и неукоснительное исполнение законов, соблюдение правовой дисциплины органами государственной власти, органами местного самоуправления, физическими и юридическими лицами»</w:t>
      </w:r>
      <w:r w:rsidRPr="00A966A9">
        <w:rPr>
          <w:rFonts w:cstheme="minorHAnsi"/>
          <w:sz w:val="28"/>
          <w:szCs w:val="28"/>
          <w:vertAlign w:val="superscript"/>
          <w:lang w:eastAsia="ru-RU"/>
        </w:rPr>
        <w:t>2</w:t>
      </w:r>
      <w:r w:rsidRPr="00A966A9">
        <w:rPr>
          <w:rFonts w:cstheme="minorHAnsi"/>
          <w:sz w:val="28"/>
          <w:szCs w:val="28"/>
          <w:lang w:eastAsia="ru-RU"/>
        </w:rPr>
        <w:t>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__________________________________________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2 Крохина Ю. А. Финансовое право России. Общая часть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учебник. – М.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Норма, 2008. – С. 135.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Согласно пункту  4.9.1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ГОСТа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 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7.0.5–2008 «допускается предписанный знак точку и тире заменять точкой, разделяющей области библиографического описания». Таким образом, та же библиографическая ссылка может выглядеть следующим образом: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Крохина Ю. А. Финансовое право России. Общая часть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учебник.  М.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Норма, 2008.  С. 135.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b/>
          <w:bCs/>
          <w:sz w:val="28"/>
          <w:szCs w:val="28"/>
          <w:lang w:eastAsia="ru-RU"/>
        </w:rPr>
        <w:t>Дорогие студенты оформляйте библиографические ссылки в сносках дипломных и курсовых работ по стандарту!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lastRenderedPageBreak/>
        <w:t xml:space="preserve">В методичке к дипломной (курсовой) работе могут быть и другие требования к оформлению библиографических ссылок в сносках. Эти различия в основном касаются расстановки тире, указания на издательство, в котором вышла книга, выделения фамилии автора курсивом либо жирным шрифтом, изменение размера шрифта сноски на 12 или 10, указания ISBN (например,  ISBN: 978-5-93684-061-6) и т.д. ПОЭТОМУ МЕТОДИЧКУ К ДИПЛОМНОЙ (КУРСОВОЙ) РАБОТЕ ЧИТАТЬ ОБЯЗАТЕЛЬНО! Возможно, в вашем вузе установлены другие требования, отличающиеся от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стандартных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Разные источники информации (учебник, монография, статья в журнале или газете, нормативно-правовой акт, электронные ресурсы и др.) оформляются разным образом. Чтобы не быть голословными, приведем конкретные примеры оформления ссылок в сносках на источники из методического пособия государственного вуза нашей страны.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shd w:val="clear" w:color="auto" w:fill="99CCFF"/>
          <w:lang w:eastAsia="ru-RU"/>
        </w:rPr>
        <w:t>Примеры оформления библиографических ссылок в выпускных квалификационных работах: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В тексте </w:t>
      </w:r>
      <w:hyperlink r:id="rId5" w:tgtFrame="_blank" w:tooltip="помощь в написании дипломной работы" w:history="1">
        <w:r w:rsidRPr="00A966A9">
          <w:rPr>
            <w:rFonts w:cstheme="minorHAnsi"/>
            <w:color w:val="0077BB"/>
            <w:sz w:val="28"/>
            <w:szCs w:val="28"/>
            <w:u w:val="single"/>
            <w:lang w:eastAsia="ru-RU"/>
          </w:rPr>
          <w:t>дипломной работы</w:t>
        </w:r>
      </w:hyperlink>
      <w:r w:rsidRPr="00A966A9">
        <w:rPr>
          <w:rFonts w:cstheme="minorHAnsi"/>
          <w:sz w:val="28"/>
          <w:szCs w:val="28"/>
          <w:lang w:eastAsia="ru-RU"/>
        </w:rPr>
        <w:t> при упоминании какого-либо автора необходимо указать его инициалы, фамилию (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н-р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, «Как подчеркивает О.И. Иванов», «по мнению О.И. Иванова»; «следует согласиться с И.В. Романенко» и т.д.). В то время как в ссылке, наоборот, сначала указывается фамилия, затем инициалы автора (т.е. Романенко И. В., Иванов О. И., Крохина Ю. А. и т.д.). Инициалы в библиографическом описании пишут с пробелом!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eastAsia="Times New Roman" w:cstheme="minorHAnsi"/>
          <w:sz w:val="28"/>
          <w:szCs w:val="28"/>
          <w:lang w:eastAsia="ru-RU"/>
        </w:rPr>
        <w:t> 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При первом упоминании какой-либо научной работы (книги, статьи) необходимо сделать на нее</w:t>
      </w:r>
      <w:r w:rsidRPr="00A966A9">
        <w:rPr>
          <w:rFonts w:cstheme="minorHAnsi"/>
          <w:b/>
          <w:bCs/>
          <w:sz w:val="28"/>
          <w:szCs w:val="28"/>
          <w:lang w:eastAsia="ru-RU"/>
        </w:rPr>
        <w:t> ссылку</w:t>
      </w:r>
      <w:r w:rsidRPr="00A966A9">
        <w:rPr>
          <w:rFonts w:cstheme="minorHAnsi"/>
          <w:sz w:val="28"/>
          <w:szCs w:val="28"/>
          <w:lang w:eastAsia="ru-RU"/>
        </w:rPr>
        <w:t>. При первом упоминании данной научной работы необходимо предоставить все исходные данные о ней (фамилия и инициалы автора, заглавие, место издания, издательство, год издания, страница).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t>Например:</w:t>
      </w:r>
      <w:r w:rsidRPr="00A966A9">
        <w:rPr>
          <w:rFonts w:cstheme="minorHAnsi"/>
          <w:sz w:val="28"/>
          <w:szCs w:val="28"/>
          <w:lang w:eastAsia="ru-RU"/>
        </w:rPr>
        <w:t xml:space="preserve"> «По мнению Ю.А.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Тарасенко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, при участии в договоре самого третьего лица такой договор изначально становится трехсторонним (многосторонним), что исключает его дальнейшую квалификацию как договора в пользу третьего лица.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shd w:val="clear" w:color="auto" w:fill="CCFFFF"/>
          <w:lang w:eastAsia="ru-RU"/>
        </w:rPr>
        <w:lastRenderedPageBreak/>
        <w:t>В ссылке должно быть написано:</w:t>
      </w:r>
      <w:r w:rsidRPr="00A966A9">
        <w:rPr>
          <w:rFonts w:cstheme="minorHAnsi"/>
          <w:sz w:val="28"/>
          <w:szCs w:val="28"/>
          <w:lang w:eastAsia="ru-RU"/>
        </w:rPr>
        <w:t> 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Тарасенко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Ю. А. Договор в пользу третьих лиц: особенности правовой конструкции // Сделки: проблемы теории и практики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сб. ст. / отв. ред. М. А. Рожкова. М.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Статут, 2008. С. 135–136.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A966A9">
        <w:rPr>
          <w:rFonts w:cstheme="minorHAnsi"/>
          <w:sz w:val="28"/>
          <w:szCs w:val="28"/>
          <w:shd w:val="clear" w:color="auto" w:fill="CCFFFF"/>
          <w:lang w:eastAsia="ru-RU"/>
        </w:rPr>
        <w:t>При последующем упоминании того же автора и произведения в повторной библиографической ссылке, вынесенную в сноску, достаточно написать: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 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Тарасенко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Ю. А. Указ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с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оч. С. 170.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При описании статьи в ссылке указываются фамилия и инициалы автора, заглавие статьи, название журнала, год издания, номер, страница (на которой находится соответствующий текст).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t>Например:</w:t>
      </w:r>
      <w:r w:rsidRPr="00A966A9">
        <w:rPr>
          <w:rFonts w:cstheme="minorHAnsi"/>
          <w:sz w:val="28"/>
          <w:szCs w:val="28"/>
          <w:lang w:eastAsia="ru-RU"/>
        </w:rPr>
        <w:t> 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Мильков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М. А. К вопросу о третьем лице по договору, заключенному в его пользу // Рос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с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удья. 2008. № 12. С. 29.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Обратите внимание! Заглавие  не заключают в кавычки!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shd w:val="clear" w:color="auto" w:fill="CCFFCC"/>
          <w:lang w:eastAsia="ru-RU"/>
        </w:rPr>
        <w:t>При использовании работ коллектива авторов приводятся название работы, инициалы и фамилия ее ответственного редактора.</w:t>
      </w:r>
      <w:r w:rsidRPr="00A966A9">
        <w:rPr>
          <w:rFonts w:cstheme="minorHAnsi"/>
          <w:sz w:val="28"/>
          <w:szCs w:val="28"/>
          <w:lang w:eastAsia="ru-RU"/>
        </w:rPr>
        <w:t> </w:t>
      </w:r>
      <w:r w:rsidRPr="00A966A9">
        <w:rPr>
          <w:rFonts w:cstheme="minorHAnsi"/>
          <w:sz w:val="28"/>
          <w:szCs w:val="28"/>
          <w:u w:val="single"/>
          <w:lang w:eastAsia="ru-RU"/>
        </w:rPr>
        <w:t>Например:</w:t>
      </w:r>
      <w:r w:rsidRPr="00A966A9">
        <w:rPr>
          <w:rFonts w:cstheme="minorHAnsi"/>
          <w:sz w:val="28"/>
          <w:szCs w:val="28"/>
          <w:lang w:eastAsia="ru-RU"/>
        </w:rPr>
        <w:t> Гражданское право : учебник / под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ед. А. П. Сергеева, Ю. К. Толстого. – М.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Проспект. 1997. – С. 309–311.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t>Ссылки на иностранные интернет-ресурсы должны быть оформлены следующим образом.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Например</w:t>
      </w:r>
      <w:r w:rsidRPr="00A966A9">
        <w:rPr>
          <w:rFonts w:cstheme="minorHAnsi"/>
          <w:sz w:val="28"/>
          <w:szCs w:val="28"/>
          <w:lang w:val="en-US" w:eastAsia="ru-RU"/>
        </w:rPr>
        <w:t xml:space="preserve">: William W. Fisher. The Growth of Intellectual property: A history of the Ownership of ideas in the United States [Electronic resource].  </w:t>
      </w:r>
      <w:r w:rsidRPr="00A966A9">
        <w:rPr>
          <w:rFonts w:cstheme="minorHAnsi"/>
          <w:sz w:val="28"/>
          <w:szCs w:val="28"/>
          <w:lang w:eastAsia="ru-RU"/>
        </w:rPr>
        <w:t>– URL: http://cyber.law.harvard.edu.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t>При ссылке на нормативно-правовые акты</w:t>
      </w:r>
      <w:r w:rsidRPr="00A966A9">
        <w:rPr>
          <w:rFonts w:cstheme="minorHAnsi"/>
          <w:sz w:val="28"/>
          <w:szCs w:val="28"/>
          <w:lang w:eastAsia="ru-RU"/>
        </w:rPr>
        <w:t> должно быть указано полное название акта, год, номер, а также официальный источник опубликования (Российская газета или Собрание законодательства Российской Федерации):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t>Пример:</w:t>
      </w:r>
      <w:r w:rsidRPr="00A966A9">
        <w:rPr>
          <w:rFonts w:cstheme="minorHAnsi"/>
          <w:sz w:val="28"/>
          <w:szCs w:val="28"/>
          <w:lang w:eastAsia="ru-RU"/>
        </w:rPr>
        <w:t xml:space="preserve"> О судебной системе Российской Федерации :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федер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закон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ос. Федерации от 31 дек. 1996 г. № 1-ФКЗ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// С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обр. законодательства Рос. Федерации. – 1997. – № 1. – Ст. 1.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A966A9">
        <w:rPr>
          <w:rFonts w:cstheme="minorHAnsi"/>
          <w:sz w:val="28"/>
          <w:szCs w:val="28"/>
          <w:lang w:eastAsia="ru-RU"/>
        </w:rPr>
        <w:t>(По общей логике библиографического описания сначала указывают основное заглавие, а потом – сведения, относящиеся к заглавию.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В данном случае такими сведениями являются: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федер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закон и т.д.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)</w:t>
      </w:r>
      <w:proofErr w:type="gramEnd"/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A966A9">
        <w:rPr>
          <w:rFonts w:cstheme="minorHAnsi"/>
          <w:sz w:val="28"/>
          <w:szCs w:val="28"/>
          <w:shd w:val="clear" w:color="auto" w:fill="CCFFFF"/>
          <w:lang w:eastAsia="ru-RU"/>
        </w:rPr>
        <w:lastRenderedPageBreak/>
        <w:t>Ссылки, воспроизведенные из других изданий, приводятся с указанием источника заимствования (</w:t>
      </w:r>
      <w:proofErr w:type="spellStart"/>
      <w:r w:rsidRPr="00A966A9">
        <w:rPr>
          <w:rFonts w:cstheme="minorHAnsi"/>
          <w:sz w:val="28"/>
          <w:szCs w:val="28"/>
          <w:shd w:val="clear" w:color="auto" w:fill="CCFFFF"/>
          <w:lang w:eastAsia="ru-RU"/>
        </w:rPr>
        <w:t>Цит</w:t>
      </w:r>
      <w:proofErr w:type="spellEnd"/>
      <w:r w:rsidRPr="00A966A9">
        <w:rPr>
          <w:rFonts w:cstheme="minorHAnsi"/>
          <w:sz w:val="28"/>
          <w:szCs w:val="28"/>
          <w:shd w:val="clear" w:color="auto" w:fill="CCFFFF"/>
          <w:lang w:eastAsia="ru-RU"/>
        </w:rPr>
        <w:t>. по: )</w:t>
      </w:r>
      <w:r w:rsidRPr="00A966A9">
        <w:rPr>
          <w:rFonts w:cstheme="minorHAnsi"/>
          <w:sz w:val="28"/>
          <w:szCs w:val="28"/>
          <w:lang w:eastAsia="ru-RU"/>
        </w:rPr>
        <w:t> При повторных ссылках полное описание источника дается только при первой ссылке, вынесенную в сноску.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При последующем указании на этот же источник, вместо заглавия необходимо приводить условное обозначение,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н-р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: «Указ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с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оч.». Если несколько ссылок на один и тот же источник приводится на одной и той же странице текста, то в подстрочных ссылках, которые выносятся в сноски, проставляются слова «Там же» и № страницы, на которую делается ссылка.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935470" cy="3550920"/>
            <wp:effectExtent l="19050" t="0" r="0" b="0"/>
            <wp:docPr id="1" name="Рисунок 1" descr="цитата в сн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тата в сноск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Кроме того, часто возникают вопросы о том,</w:t>
      </w:r>
      <w:r w:rsidRPr="00A966A9">
        <w:rPr>
          <w:rFonts w:cstheme="minorHAnsi"/>
          <w:b/>
          <w:bCs/>
          <w:sz w:val="28"/>
          <w:szCs w:val="28"/>
          <w:lang w:eastAsia="ru-RU"/>
        </w:rPr>
        <w:t> как оформлять ссылки в сносках</w:t>
      </w:r>
      <w:r w:rsidRPr="00A966A9">
        <w:rPr>
          <w:rFonts w:cstheme="minorHAnsi"/>
          <w:sz w:val="28"/>
          <w:szCs w:val="28"/>
          <w:lang w:eastAsia="ru-RU"/>
        </w:rPr>
        <w:t xml:space="preserve"> на электронные ресурсы (интернет).  В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действующем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 ГОСТ 7.82–2001. Библиографическая запись. Библиографическое описание электронных ресурсов и ГОСТ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7.0.5–2008 описано как необходимо правильно оформлять  ссылки на электронные ресурсы. Соответственно,  при оформлении необходимо следовать этим государственным стандартам.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b/>
          <w:bCs/>
          <w:sz w:val="28"/>
          <w:szCs w:val="28"/>
          <w:lang w:eastAsia="ru-RU"/>
        </w:rPr>
        <w:t>Примеры оформления ссылок на электронные ресурсы (интерне</w:t>
      </w:r>
      <w:proofErr w:type="gramStart"/>
      <w:r w:rsidRPr="00A966A9">
        <w:rPr>
          <w:rFonts w:cstheme="minorHAnsi"/>
          <w:b/>
          <w:bCs/>
          <w:sz w:val="28"/>
          <w:szCs w:val="28"/>
          <w:lang w:eastAsia="ru-RU"/>
        </w:rPr>
        <w:t>т-</w:t>
      </w:r>
      <w:proofErr w:type="gramEnd"/>
      <w:r w:rsidRPr="00A966A9">
        <w:rPr>
          <w:rFonts w:cstheme="minorHAnsi"/>
          <w:b/>
          <w:bCs/>
          <w:sz w:val="28"/>
          <w:szCs w:val="28"/>
          <w:lang w:eastAsia="ru-RU"/>
        </w:rPr>
        <w:t xml:space="preserve"> источники)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Как выше отмечалось, очень подробно описано </w:t>
      </w:r>
      <w:r w:rsidRPr="00A966A9">
        <w:rPr>
          <w:rFonts w:cstheme="minorHAnsi"/>
          <w:b/>
          <w:bCs/>
          <w:sz w:val="28"/>
          <w:szCs w:val="28"/>
          <w:lang w:eastAsia="ru-RU"/>
        </w:rPr>
        <w:t>как оформлять ссылки на электронные ресурсы</w:t>
      </w:r>
      <w:r w:rsidRPr="00A966A9">
        <w:rPr>
          <w:rFonts w:cstheme="minorHAnsi"/>
          <w:sz w:val="28"/>
          <w:szCs w:val="28"/>
          <w:lang w:eastAsia="ru-RU"/>
        </w:rPr>
        <w:t xml:space="preserve"> в существующем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ГОСТе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7.0.5-2008 по оформлению библиографических ссылок.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lastRenderedPageBreak/>
        <w:t>1. Годовой отчет Роспатента  за 2004 г. [Электронный ресурс] // ФИПС – Федеральный институт промышленной собственности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 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[сайт]. Режим доступа: http://www.fips.ru/rep2001/rep2004/index.htm (дата обращения: 21.04.2013).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В соответствии с ГОСТ 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7.0.5–2008 (пункт 10.4.4) вместо слов «Режим доступа» (или их эквивалента на другом языке) можно использовать для обозначения электронного адреса аббревиатуру «URL» (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Uniform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Resource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Locator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— унифицированный указатель ресурса).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2.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Арестова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  О. Н. Региональная специфика сообщества российских пользователей сети Интернет [Электронный ресурс] / О. Н.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Арестова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, Л. Н. Бабанин, А. Е.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Войскунский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. – Режим доступа: http://www.relarn.ru:8082/conf/conf97/10.html. –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Загл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с экрана.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3.Королев А.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Wi-Fi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для всех [Электронный ресурс]. – URL: http:network.xsp.ru/5_3.php// (дата обращения: 21.04.2013).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4. Налоговый кодекс Российской Федерации [Электронный ресурс]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(часть первая) от 31 июля 1998 г.. № 146-ФЗ  (ред. от 4 марта 2013 г.). –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КонсультантПлюс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5. Величко Л. А. Генеральные транспортные соглашения [Электронный ресурс] // Транспортное право. – 2009. –  № 4. –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КонсультантПлюс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6.Иншина Р. С. Налоговая система России на современном этапе и основные направления налоговой политики РФ [Электронный ресурс]. –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КонсультантПлюс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7. Беспалов М. В. Анализ основных приоритетов российской налоговой политики в современных экономических условиях [Электронный ресурс]   // Налоги. – 2010. –№ 1. –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КонсультантПлюс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val="en-US" w:eastAsia="ru-RU"/>
        </w:rPr>
      </w:pPr>
      <w:proofErr w:type="gramStart"/>
      <w:r w:rsidRPr="00A966A9">
        <w:rPr>
          <w:rFonts w:cstheme="minorHAnsi"/>
          <w:sz w:val="28"/>
          <w:szCs w:val="28"/>
          <w:lang w:val="en-US" w:eastAsia="ru-RU"/>
        </w:rPr>
        <w:t>8.  http://www.consultant.ru/ law/ interview/ razgulin.html.</w:t>
      </w:r>
      <w:proofErr w:type="gramEnd"/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val="en-US" w:eastAsia="ru-RU"/>
        </w:rPr>
      </w:pPr>
      <w:r w:rsidRPr="00A966A9">
        <w:rPr>
          <w:rFonts w:eastAsia="Times New Roman" w:cstheme="minorHAnsi"/>
          <w:sz w:val="28"/>
          <w:szCs w:val="28"/>
          <w:lang w:val="en-US" w:eastAsia="ru-RU"/>
        </w:rPr>
        <w:t> 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В вашем вузе должен использоваться один из представленных вариантов оформления ссылок на электронные ресурсы, выносимых в сноски, если другой – отпишитесь в комментариях.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u w:val="single"/>
          <w:lang w:eastAsia="ru-RU"/>
        </w:rPr>
        <w:lastRenderedPageBreak/>
        <w:t>Примеры оформления ссылок, выносимых </w:t>
      </w:r>
      <w:r w:rsidRPr="00A966A9">
        <w:rPr>
          <w:rFonts w:cstheme="minorHAnsi"/>
          <w:b/>
          <w:bCs/>
          <w:sz w:val="28"/>
          <w:szCs w:val="28"/>
          <w:u w:val="single"/>
          <w:lang w:eastAsia="ru-RU"/>
        </w:rPr>
        <w:t>в сноски</w:t>
      </w:r>
      <w:r w:rsidRPr="00A966A9">
        <w:rPr>
          <w:rFonts w:cstheme="minorHAnsi"/>
          <w:sz w:val="28"/>
          <w:szCs w:val="28"/>
          <w:u w:val="single"/>
          <w:lang w:eastAsia="ru-RU"/>
        </w:rPr>
        <w:t>, на практику в суде (судебную практику):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По делу о проверке конституционности отдельных положений части второй статьи 89 Налогового кодекса Российской Федерации в связи с жалобами граждан А. Д. Егорова и Н. В. Чуева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постановление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Суда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ос. Федерации от 16 июля 2004 г. № 14-П [Электронный ресурс]. –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«Гарант».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2.По делу о проверке конституционности отдельных положений части второй статьи 89 Налогового кодекса Российской Федерации в связи с жалобами граждан А. Д. Егорова и Н. В. Чуева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 постановление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Суда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ос. Федерации от 16 июля 2004 г. № 14-П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// С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обр. законодательства Рос. Федерации. 2004. № 30. Ст. 3214.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 xml:space="preserve">Постановление Федерального арбитражного суда Московского округа от 23 июня 2006 г. № КА-А40/5371-06 по делу № А40-6462/05-116-533 [Электронный ресурс]. –  Документ опубликован не был. Доступ из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справ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>.-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правовй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 системы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КонсультантПлюс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По жалобе открытого акционерного общества «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Востоксибэлектросетьстрой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» на нарушение конституционных прав и свобод положениями частей третьей и четвертой статьи 88, пункта 1 статьи 101 Налогового кодекса Российской Федерации и части 4 статьи 200 Арбитражного процессуального кодекса Российской Федерации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  определение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Суда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 xml:space="preserve">ос. Федерации 12 июля 2006 г. № 267-О //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Вестн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 xml:space="preserve">. </w:t>
      </w:r>
      <w:proofErr w:type="spellStart"/>
      <w:r w:rsidRPr="00A966A9">
        <w:rPr>
          <w:rFonts w:cstheme="minorHAnsi"/>
          <w:sz w:val="28"/>
          <w:szCs w:val="28"/>
          <w:lang w:eastAsia="ru-RU"/>
        </w:rPr>
        <w:t>Конституц</w:t>
      </w:r>
      <w:proofErr w:type="spellEnd"/>
      <w:r w:rsidRPr="00A966A9">
        <w:rPr>
          <w:rFonts w:cstheme="minorHAnsi"/>
          <w:sz w:val="28"/>
          <w:szCs w:val="28"/>
          <w:lang w:eastAsia="ru-RU"/>
        </w:rPr>
        <w:t>. Суда</w:t>
      </w:r>
      <w:proofErr w:type="gramStart"/>
      <w:r w:rsidRPr="00A966A9">
        <w:rPr>
          <w:rFonts w:cstheme="minorHAnsi"/>
          <w:sz w:val="28"/>
          <w:szCs w:val="28"/>
          <w:lang w:eastAsia="ru-RU"/>
        </w:rPr>
        <w:t xml:space="preserve"> Р</w:t>
      </w:r>
      <w:proofErr w:type="gramEnd"/>
      <w:r w:rsidRPr="00A966A9">
        <w:rPr>
          <w:rFonts w:cstheme="minorHAnsi"/>
          <w:sz w:val="28"/>
          <w:szCs w:val="28"/>
          <w:lang w:eastAsia="ru-RU"/>
        </w:rPr>
        <w:t>ос. Федерации, - 2006. – № 6. – С. 68–74.</w:t>
      </w:r>
    </w:p>
    <w:p w:rsidR="00A966A9" w:rsidRPr="00A966A9" w:rsidRDefault="00A966A9" w:rsidP="00A966A9">
      <w:pPr>
        <w:rPr>
          <w:rFonts w:eastAsia="Times New Roman" w:cstheme="minorHAnsi"/>
          <w:sz w:val="28"/>
          <w:szCs w:val="28"/>
          <w:lang w:eastAsia="ru-RU"/>
        </w:rPr>
      </w:pPr>
      <w:r w:rsidRPr="00A966A9">
        <w:rPr>
          <w:rFonts w:cstheme="minorHAnsi"/>
          <w:sz w:val="28"/>
          <w:szCs w:val="28"/>
          <w:lang w:eastAsia="ru-RU"/>
        </w:rPr>
        <w:t>Помните, уважаемые студенты, что  существует</w:t>
      </w:r>
      <w:hyperlink r:id="rId7" w:tgtFrame="_blank" w:tooltip="список принятых сокращений" w:history="1">
        <w:r w:rsidRPr="00A966A9">
          <w:rPr>
            <w:rFonts w:cstheme="minorHAnsi"/>
            <w:color w:val="0077BB"/>
            <w:sz w:val="28"/>
            <w:szCs w:val="28"/>
            <w:u w:val="single"/>
            <w:lang w:eastAsia="ru-RU"/>
          </w:rPr>
          <w:t xml:space="preserve"> ГОСТ </w:t>
        </w:r>
        <w:proofErr w:type="gramStart"/>
        <w:r w:rsidRPr="00A966A9">
          <w:rPr>
            <w:rFonts w:cstheme="minorHAnsi"/>
            <w:color w:val="0077BB"/>
            <w:sz w:val="28"/>
            <w:szCs w:val="28"/>
            <w:u w:val="single"/>
            <w:lang w:eastAsia="ru-RU"/>
          </w:rPr>
          <w:t>Р</w:t>
        </w:r>
        <w:proofErr w:type="gramEnd"/>
        <w:r w:rsidRPr="00A966A9">
          <w:rPr>
            <w:rFonts w:cstheme="minorHAnsi"/>
            <w:color w:val="0077BB"/>
            <w:sz w:val="28"/>
            <w:szCs w:val="28"/>
            <w:u w:val="single"/>
            <w:lang w:eastAsia="ru-RU"/>
          </w:rPr>
          <w:t xml:space="preserve"> 7.0.12–2011. Библиографическая запись. Сокращение слов и словосочетаний на русском языке.</w:t>
        </w:r>
      </w:hyperlink>
      <w:r w:rsidRPr="00A966A9">
        <w:rPr>
          <w:rFonts w:cstheme="minorHAnsi"/>
          <w:sz w:val="28"/>
          <w:szCs w:val="28"/>
          <w:u w:val="single"/>
          <w:lang w:eastAsia="ru-RU"/>
        </w:rPr>
        <w:t> Общие требования и правила</w:t>
      </w:r>
      <w:r w:rsidRPr="00A966A9">
        <w:rPr>
          <w:rFonts w:cstheme="minorHAnsi"/>
          <w:sz w:val="28"/>
          <w:szCs w:val="28"/>
          <w:lang w:eastAsia="ru-RU"/>
        </w:rPr>
        <w:t>.</w:t>
      </w:r>
    </w:p>
    <w:p w:rsidR="003E7890" w:rsidRPr="00A966A9" w:rsidRDefault="00A966A9" w:rsidP="00A966A9">
      <w:pPr>
        <w:rPr>
          <w:rFonts w:cstheme="minorHAnsi"/>
          <w:sz w:val="28"/>
          <w:szCs w:val="28"/>
        </w:rPr>
      </w:pPr>
    </w:p>
    <w:sectPr w:rsidR="003E7890" w:rsidRPr="00A966A9" w:rsidSect="006D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3612"/>
    <w:multiLevelType w:val="multilevel"/>
    <w:tmpl w:val="2C58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6A9"/>
    <w:rsid w:val="00270505"/>
    <w:rsid w:val="006D5F52"/>
    <w:rsid w:val="00A966A9"/>
    <w:rsid w:val="00F5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2"/>
  </w:style>
  <w:style w:type="paragraph" w:styleId="1">
    <w:name w:val="heading 1"/>
    <w:basedOn w:val="a"/>
    <w:next w:val="a"/>
    <w:link w:val="10"/>
    <w:uiPriority w:val="9"/>
    <w:qFormat/>
    <w:rsid w:val="00A9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966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966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66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66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9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6A9"/>
    <w:rPr>
      <w:b/>
      <w:bCs/>
    </w:rPr>
  </w:style>
  <w:style w:type="character" w:styleId="a5">
    <w:name w:val="Hyperlink"/>
    <w:basedOn w:val="a0"/>
    <w:uiPriority w:val="99"/>
    <w:semiHidden/>
    <w:unhideWhenUsed/>
    <w:rsid w:val="00A966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-8kcodrdcygecwgg0byh.xn--p1ai/standarty-oformleniia-diplomnykh-kursovykh-refer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xn-----8kcodrdcygecwgg0byh.xn--p1ai/pomoshch-pri-napisanii-diplomnoi-rabo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1</cp:revision>
  <dcterms:created xsi:type="dcterms:W3CDTF">2018-08-13T08:07:00Z</dcterms:created>
  <dcterms:modified xsi:type="dcterms:W3CDTF">2018-08-13T08:08:00Z</dcterms:modified>
</cp:coreProperties>
</file>